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89F5F" w14:textId="77777777" w:rsidR="00F117F2" w:rsidRDefault="00F117F2" w:rsidP="00F117F2">
      <w:pPr>
        <w:spacing w:line="360" w:lineRule="auto"/>
        <w:jc w:val="both"/>
        <w:rPr>
          <w:lang w:val="en-US"/>
        </w:rPr>
      </w:pPr>
      <w:r>
        <w:rPr>
          <w:lang w:val="en-US"/>
        </w:rPr>
        <w:t>Article 114</w:t>
      </w:r>
      <w:r>
        <w:rPr>
          <w:vertAlign w:val="superscript"/>
          <w:lang w:val="en-US"/>
        </w:rPr>
        <w:t>1</w:t>
      </w:r>
      <w:r>
        <w:rPr>
          <w:lang w:val="en-US"/>
        </w:rPr>
        <w:t xml:space="preserve">. </w:t>
      </w:r>
      <w:r w:rsidRPr="00300806">
        <w:rPr>
          <w:lang w:val="en-US"/>
        </w:rPr>
        <w:t>Breach of the Georgia</w:t>
      </w:r>
      <w:r>
        <w:rPr>
          <w:lang w:val="en-US"/>
        </w:rPr>
        <w:t>n</w:t>
      </w:r>
      <w:r w:rsidRPr="00300806">
        <w:rPr>
          <w:lang w:val="en-US"/>
        </w:rPr>
        <w:t xml:space="preserve"> legislation </w:t>
      </w:r>
      <w:r>
        <w:rPr>
          <w:lang w:val="en-US"/>
        </w:rPr>
        <w:t>of</w:t>
      </w:r>
      <w:r w:rsidRPr="00300806">
        <w:rPr>
          <w:lang w:val="en-US"/>
        </w:rPr>
        <w:t xml:space="preserve"> continental shelf, territorial wate</w:t>
      </w:r>
      <w:r w:rsidR="008D2082">
        <w:rPr>
          <w:lang w:val="en-US"/>
        </w:rPr>
        <w:t xml:space="preserve">rs or </w:t>
      </w:r>
      <w:r>
        <w:rPr>
          <w:lang w:val="en-US"/>
        </w:rPr>
        <w:t xml:space="preserve">special economic zone </w:t>
      </w:r>
    </w:p>
    <w:p w14:paraId="27F89F60" w14:textId="77777777" w:rsidR="00542ABB" w:rsidRDefault="00F117F2" w:rsidP="00F117F2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 xml:space="preserve">erection of constructions of  on the  continental shelf, in the territorial waters or adjacent zone, </w:t>
      </w:r>
      <w:r w:rsidR="00542ABB">
        <w:rPr>
          <w:lang w:val="en-US"/>
        </w:rPr>
        <w:t xml:space="preserve">contrary to the order fixed by Georgian legislation, </w:t>
      </w:r>
      <w:r>
        <w:rPr>
          <w:lang w:val="en-US"/>
        </w:rPr>
        <w:t>establishing of safety zone around them or artificial islands, s</w:t>
      </w:r>
      <w:r w:rsidR="008D2082">
        <w:rPr>
          <w:lang w:val="en-US"/>
        </w:rPr>
        <w:t xml:space="preserve">tructures or facilities in the </w:t>
      </w:r>
      <w:r>
        <w:rPr>
          <w:lang w:val="en-US"/>
        </w:rPr>
        <w:t>special economic zone</w:t>
      </w:r>
      <w:r w:rsidR="00542ABB">
        <w:rPr>
          <w:lang w:val="en-US"/>
        </w:rPr>
        <w:t xml:space="preserve"> contrary to the order fixed by Georgian legislation </w:t>
      </w:r>
      <w:r>
        <w:rPr>
          <w:lang w:val="en-US"/>
        </w:rPr>
        <w:t>also violation of the rules of construction, reconstruction, operation, guard</w:t>
      </w:r>
      <w:r w:rsidR="00542ABB">
        <w:rPr>
          <w:lang w:val="en-US"/>
        </w:rPr>
        <w:t>ing</w:t>
      </w:r>
      <w:r>
        <w:rPr>
          <w:lang w:val="en-US"/>
        </w:rPr>
        <w:t xml:space="preserve">, liquidation, conservation  of facilities </w:t>
      </w:r>
    </w:p>
    <w:p w14:paraId="27F89F61" w14:textId="77777777" w:rsidR="005C0676" w:rsidRPr="005C0676" w:rsidRDefault="005C0676" w:rsidP="005C0676">
      <w:pPr>
        <w:pStyle w:val="ListParagraph"/>
        <w:spacing w:line="360" w:lineRule="auto"/>
        <w:jc w:val="both"/>
        <w:rPr>
          <w:lang w:val="en-US"/>
        </w:rPr>
      </w:pPr>
      <w:r>
        <w:rPr>
          <w:lang w:val="en-US"/>
        </w:rPr>
        <w:t>entails</w:t>
      </w:r>
      <w:r w:rsidRPr="005C0676">
        <w:rPr>
          <w:lang w:val="en-US"/>
        </w:rPr>
        <w:t xml:space="preserve"> imposing of penalty in amount of 50 000 GEL.</w:t>
      </w:r>
    </w:p>
    <w:p w14:paraId="27F89F62" w14:textId="77777777" w:rsidR="00F117F2" w:rsidRDefault="005C0676" w:rsidP="005C0676">
      <w:pPr>
        <w:spacing w:line="360" w:lineRule="auto"/>
        <w:ind w:firstLine="708"/>
        <w:jc w:val="both"/>
        <w:rPr>
          <w:lang w:val="en-US"/>
        </w:rPr>
      </w:pPr>
      <w:r>
        <w:rPr>
          <w:lang w:val="en-US"/>
        </w:rPr>
        <w:t>1</w:t>
      </w:r>
      <w:r w:rsidRPr="005C0676">
        <w:rPr>
          <w:vertAlign w:val="superscript"/>
          <w:lang w:val="en-US"/>
        </w:rPr>
        <w:t>1</w:t>
      </w:r>
      <w:r>
        <w:rPr>
          <w:lang w:val="en-US"/>
        </w:rPr>
        <w:t xml:space="preserve">. </w:t>
      </w:r>
      <w:r w:rsidR="00F117F2">
        <w:rPr>
          <w:lang w:val="en-US"/>
        </w:rPr>
        <w:t xml:space="preserve"> </w:t>
      </w:r>
      <w:r w:rsidR="00F117F2" w:rsidRPr="00300806">
        <w:rPr>
          <w:lang w:val="en-US"/>
        </w:rPr>
        <w:t xml:space="preserve">violation of </w:t>
      </w:r>
      <w:r>
        <w:rPr>
          <w:lang w:val="en-US"/>
        </w:rPr>
        <w:t xml:space="preserve">the rules of </w:t>
      </w:r>
      <w:r w:rsidR="00F117F2" w:rsidRPr="00300806">
        <w:rPr>
          <w:lang w:val="en-US"/>
        </w:rPr>
        <w:t>mari</w:t>
      </w:r>
      <w:r w:rsidR="00F117F2">
        <w:rPr>
          <w:lang w:val="en-US"/>
        </w:rPr>
        <w:t>ne</w:t>
      </w:r>
      <w:r w:rsidR="00F117F2" w:rsidRPr="00300806">
        <w:rPr>
          <w:lang w:val="en-US"/>
        </w:rPr>
        <w:t xml:space="preserve"> navigation,</w:t>
      </w:r>
      <w:r>
        <w:rPr>
          <w:lang w:val="en-US"/>
        </w:rPr>
        <w:t xml:space="preserve"> committed by</w:t>
      </w:r>
    </w:p>
    <w:p w14:paraId="27F89F63" w14:textId="77777777" w:rsidR="005C0676" w:rsidRDefault="005C0676" w:rsidP="005C0676">
      <w:pPr>
        <w:spacing w:line="360" w:lineRule="auto"/>
        <w:ind w:firstLine="708"/>
        <w:jc w:val="both"/>
        <w:rPr>
          <w:lang w:val="en-US"/>
        </w:rPr>
      </w:pPr>
      <w:r>
        <w:rPr>
          <w:lang w:val="en-US"/>
        </w:rPr>
        <w:t xml:space="preserve">a)  </w:t>
      </w:r>
      <w:r w:rsidR="00812591">
        <w:rPr>
          <w:lang w:val="en-US"/>
        </w:rPr>
        <w:t>under</w:t>
      </w:r>
      <w:r>
        <w:rPr>
          <w:lang w:val="en-US"/>
        </w:rPr>
        <w:t xml:space="preserve"> 100</w:t>
      </w:r>
      <w:r w:rsidR="00812591">
        <w:rPr>
          <w:lang w:val="en-US"/>
        </w:rPr>
        <w:t xml:space="preserve"> GT</w:t>
      </w:r>
      <w:r>
        <w:rPr>
          <w:lang w:val="en-US"/>
        </w:rPr>
        <w:t xml:space="preserve"> vessels –</w:t>
      </w:r>
    </w:p>
    <w:p w14:paraId="27F89F64" w14:textId="77777777" w:rsidR="005C0676" w:rsidRDefault="005C0676" w:rsidP="005C0676">
      <w:pPr>
        <w:pStyle w:val="ListParagraph"/>
        <w:spacing w:line="360" w:lineRule="auto"/>
        <w:jc w:val="both"/>
        <w:rPr>
          <w:lang w:val="en-US"/>
        </w:rPr>
      </w:pPr>
      <w:r>
        <w:rPr>
          <w:lang w:val="en-US"/>
        </w:rPr>
        <w:t>entails</w:t>
      </w:r>
      <w:r w:rsidRPr="005C0676">
        <w:rPr>
          <w:lang w:val="en-US"/>
        </w:rPr>
        <w:t xml:space="preserve"> imposing of penalty in amount of 50</w:t>
      </w:r>
      <w:r w:rsidR="00812591">
        <w:rPr>
          <w:lang w:val="en-US"/>
        </w:rPr>
        <w:t>0 GEL;</w:t>
      </w:r>
    </w:p>
    <w:p w14:paraId="27F89F65" w14:textId="77777777" w:rsidR="00812591" w:rsidRDefault="00812591" w:rsidP="00812591">
      <w:pPr>
        <w:spacing w:line="360" w:lineRule="auto"/>
        <w:ind w:firstLine="708"/>
        <w:jc w:val="both"/>
        <w:rPr>
          <w:lang w:val="en-US"/>
        </w:rPr>
      </w:pPr>
      <w:r>
        <w:rPr>
          <w:lang w:val="en-US"/>
        </w:rPr>
        <w:t>b) 100-300 GT vessels –</w:t>
      </w:r>
    </w:p>
    <w:p w14:paraId="27F89F66" w14:textId="77777777" w:rsidR="00812591" w:rsidRDefault="00812591" w:rsidP="00812591">
      <w:pPr>
        <w:pStyle w:val="ListParagraph"/>
        <w:spacing w:line="360" w:lineRule="auto"/>
        <w:jc w:val="both"/>
        <w:rPr>
          <w:lang w:val="en-US"/>
        </w:rPr>
      </w:pPr>
      <w:r>
        <w:rPr>
          <w:lang w:val="en-US"/>
        </w:rPr>
        <w:t>entails</w:t>
      </w:r>
      <w:r w:rsidRPr="005C0676">
        <w:rPr>
          <w:lang w:val="en-US"/>
        </w:rPr>
        <w:t xml:space="preserve"> imposing of penalty in amount of </w:t>
      </w:r>
      <w:r>
        <w:rPr>
          <w:lang w:val="en-US"/>
        </w:rPr>
        <w:t>2 0</w:t>
      </w:r>
      <w:r w:rsidRPr="005C0676">
        <w:rPr>
          <w:lang w:val="en-US"/>
        </w:rPr>
        <w:t>0</w:t>
      </w:r>
      <w:r>
        <w:rPr>
          <w:lang w:val="en-US"/>
        </w:rPr>
        <w:t>0 GEL;</w:t>
      </w:r>
    </w:p>
    <w:p w14:paraId="27F89F67" w14:textId="77777777" w:rsidR="00812591" w:rsidRDefault="00812591" w:rsidP="00812591">
      <w:pPr>
        <w:spacing w:line="360" w:lineRule="auto"/>
        <w:ind w:firstLine="708"/>
        <w:jc w:val="both"/>
        <w:rPr>
          <w:lang w:val="en-US"/>
        </w:rPr>
      </w:pPr>
      <w:r>
        <w:rPr>
          <w:lang w:val="en-US"/>
        </w:rPr>
        <w:t>c) 300-500 GT vessels –</w:t>
      </w:r>
    </w:p>
    <w:p w14:paraId="27F89F68" w14:textId="77777777" w:rsidR="00812591" w:rsidRDefault="00812591" w:rsidP="00812591">
      <w:pPr>
        <w:pStyle w:val="ListParagraph"/>
        <w:spacing w:line="360" w:lineRule="auto"/>
        <w:jc w:val="both"/>
        <w:rPr>
          <w:lang w:val="en-US"/>
        </w:rPr>
      </w:pPr>
      <w:r>
        <w:rPr>
          <w:lang w:val="en-US"/>
        </w:rPr>
        <w:t>entails</w:t>
      </w:r>
      <w:r w:rsidRPr="005C0676">
        <w:rPr>
          <w:lang w:val="en-US"/>
        </w:rPr>
        <w:t xml:space="preserve"> imposing of penalty in amount of </w:t>
      </w:r>
      <w:r>
        <w:rPr>
          <w:lang w:val="en-US"/>
        </w:rPr>
        <w:t>5 0</w:t>
      </w:r>
      <w:r w:rsidRPr="005C0676">
        <w:rPr>
          <w:lang w:val="en-US"/>
        </w:rPr>
        <w:t>0</w:t>
      </w:r>
      <w:r>
        <w:rPr>
          <w:lang w:val="en-US"/>
        </w:rPr>
        <w:t>0 GEL;</w:t>
      </w:r>
    </w:p>
    <w:p w14:paraId="27F89F69" w14:textId="77777777" w:rsidR="00812591" w:rsidRDefault="00812591" w:rsidP="00812591">
      <w:pPr>
        <w:spacing w:line="360" w:lineRule="auto"/>
        <w:ind w:firstLine="708"/>
        <w:jc w:val="both"/>
        <w:rPr>
          <w:lang w:val="en-US"/>
        </w:rPr>
      </w:pPr>
      <w:r>
        <w:rPr>
          <w:lang w:val="en-US"/>
        </w:rPr>
        <w:t>d) 500-3000 GT vessels –</w:t>
      </w:r>
    </w:p>
    <w:p w14:paraId="27F89F6A" w14:textId="77777777" w:rsidR="00812591" w:rsidRDefault="00812591" w:rsidP="00812591">
      <w:pPr>
        <w:pStyle w:val="ListParagraph"/>
        <w:spacing w:line="360" w:lineRule="auto"/>
        <w:jc w:val="both"/>
        <w:rPr>
          <w:lang w:val="en-US"/>
        </w:rPr>
      </w:pPr>
      <w:r>
        <w:rPr>
          <w:lang w:val="en-US"/>
        </w:rPr>
        <w:t>entails</w:t>
      </w:r>
      <w:r w:rsidRPr="005C0676">
        <w:rPr>
          <w:lang w:val="en-US"/>
        </w:rPr>
        <w:t xml:space="preserve"> imposing of penalty in amount of </w:t>
      </w:r>
      <w:r>
        <w:rPr>
          <w:lang w:val="en-US"/>
        </w:rPr>
        <w:t>10 0</w:t>
      </w:r>
      <w:r w:rsidRPr="005C0676">
        <w:rPr>
          <w:lang w:val="en-US"/>
        </w:rPr>
        <w:t>0</w:t>
      </w:r>
      <w:r>
        <w:rPr>
          <w:lang w:val="en-US"/>
        </w:rPr>
        <w:t>0 GEL;</w:t>
      </w:r>
    </w:p>
    <w:p w14:paraId="27F89F6B" w14:textId="77777777" w:rsidR="00812591" w:rsidRDefault="00812591" w:rsidP="00812591">
      <w:pPr>
        <w:spacing w:line="360" w:lineRule="auto"/>
        <w:ind w:firstLine="708"/>
        <w:jc w:val="both"/>
        <w:rPr>
          <w:lang w:val="en-US"/>
        </w:rPr>
      </w:pPr>
      <w:r>
        <w:rPr>
          <w:lang w:val="en-US"/>
        </w:rPr>
        <w:t>e) 3000- 5000 GT vessels –</w:t>
      </w:r>
    </w:p>
    <w:p w14:paraId="27F89F6C" w14:textId="77777777" w:rsidR="00812591" w:rsidRDefault="00812591" w:rsidP="00812591">
      <w:pPr>
        <w:pStyle w:val="ListParagraph"/>
        <w:spacing w:line="360" w:lineRule="auto"/>
        <w:jc w:val="both"/>
        <w:rPr>
          <w:lang w:val="en-US"/>
        </w:rPr>
      </w:pPr>
      <w:r>
        <w:rPr>
          <w:lang w:val="en-US"/>
        </w:rPr>
        <w:t>entails</w:t>
      </w:r>
      <w:r w:rsidRPr="005C0676">
        <w:rPr>
          <w:lang w:val="en-US"/>
        </w:rPr>
        <w:t xml:space="preserve"> imposing of penalty in amount of </w:t>
      </w:r>
      <w:r>
        <w:rPr>
          <w:lang w:val="en-US"/>
        </w:rPr>
        <w:t>15 0</w:t>
      </w:r>
      <w:r w:rsidRPr="005C0676">
        <w:rPr>
          <w:lang w:val="en-US"/>
        </w:rPr>
        <w:t>0</w:t>
      </w:r>
      <w:r>
        <w:rPr>
          <w:lang w:val="en-US"/>
        </w:rPr>
        <w:t>0 GEL;</w:t>
      </w:r>
    </w:p>
    <w:p w14:paraId="27F89F6D" w14:textId="77777777" w:rsidR="00812591" w:rsidRDefault="00812591" w:rsidP="00812591">
      <w:pPr>
        <w:spacing w:line="360" w:lineRule="auto"/>
        <w:ind w:firstLine="708"/>
        <w:jc w:val="both"/>
        <w:rPr>
          <w:lang w:val="en-US"/>
        </w:rPr>
      </w:pPr>
      <w:r>
        <w:rPr>
          <w:lang w:val="en-US"/>
        </w:rPr>
        <w:t>f) 5000-8000 GT vessels –</w:t>
      </w:r>
    </w:p>
    <w:p w14:paraId="27F89F6E" w14:textId="77777777" w:rsidR="00812591" w:rsidRDefault="00812591" w:rsidP="00812591">
      <w:pPr>
        <w:pStyle w:val="ListParagraph"/>
        <w:spacing w:line="360" w:lineRule="auto"/>
        <w:jc w:val="both"/>
        <w:rPr>
          <w:lang w:val="en-US"/>
        </w:rPr>
      </w:pPr>
      <w:r>
        <w:rPr>
          <w:lang w:val="en-US"/>
        </w:rPr>
        <w:t>entails</w:t>
      </w:r>
      <w:r w:rsidRPr="005C0676">
        <w:rPr>
          <w:lang w:val="en-US"/>
        </w:rPr>
        <w:t xml:space="preserve"> imposing of penalty in amount of </w:t>
      </w:r>
      <w:r>
        <w:rPr>
          <w:lang w:val="en-US"/>
        </w:rPr>
        <w:t>20 0</w:t>
      </w:r>
      <w:r w:rsidRPr="005C0676">
        <w:rPr>
          <w:lang w:val="en-US"/>
        </w:rPr>
        <w:t>0</w:t>
      </w:r>
      <w:r>
        <w:rPr>
          <w:lang w:val="en-US"/>
        </w:rPr>
        <w:t>0 GEL;</w:t>
      </w:r>
    </w:p>
    <w:p w14:paraId="27F89F6F" w14:textId="77777777" w:rsidR="00812591" w:rsidRDefault="00812591" w:rsidP="00812591">
      <w:pPr>
        <w:spacing w:line="360" w:lineRule="auto"/>
        <w:ind w:firstLine="708"/>
        <w:jc w:val="both"/>
        <w:rPr>
          <w:lang w:val="en-US"/>
        </w:rPr>
      </w:pPr>
      <w:r>
        <w:rPr>
          <w:lang w:val="en-US"/>
        </w:rPr>
        <w:t>g) 8000-1000 GT vessels –</w:t>
      </w:r>
    </w:p>
    <w:p w14:paraId="27F89F70" w14:textId="77777777" w:rsidR="00812591" w:rsidRDefault="00812591" w:rsidP="00812591">
      <w:pPr>
        <w:pStyle w:val="ListParagraph"/>
        <w:spacing w:line="360" w:lineRule="auto"/>
        <w:jc w:val="both"/>
        <w:rPr>
          <w:lang w:val="en-US"/>
        </w:rPr>
      </w:pPr>
      <w:r>
        <w:rPr>
          <w:lang w:val="en-US"/>
        </w:rPr>
        <w:t>entails</w:t>
      </w:r>
      <w:r w:rsidRPr="005C0676">
        <w:rPr>
          <w:lang w:val="en-US"/>
        </w:rPr>
        <w:t xml:space="preserve"> imposing of penalty in amount of </w:t>
      </w:r>
      <w:r>
        <w:rPr>
          <w:lang w:val="en-US"/>
        </w:rPr>
        <w:t>30 0</w:t>
      </w:r>
      <w:r w:rsidRPr="005C0676">
        <w:rPr>
          <w:lang w:val="en-US"/>
        </w:rPr>
        <w:t>0</w:t>
      </w:r>
      <w:r>
        <w:rPr>
          <w:lang w:val="en-US"/>
        </w:rPr>
        <w:t>0 GEL;</w:t>
      </w:r>
    </w:p>
    <w:p w14:paraId="27F89F71" w14:textId="77777777" w:rsidR="00812591" w:rsidRDefault="00812591" w:rsidP="00812591">
      <w:pPr>
        <w:spacing w:line="360" w:lineRule="auto"/>
        <w:ind w:firstLine="708"/>
        <w:jc w:val="both"/>
        <w:rPr>
          <w:lang w:val="en-US"/>
        </w:rPr>
      </w:pP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 10000 and more GT vessels –</w:t>
      </w:r>
    </w:p>
    <w:p w14:paraId="27F89F72" w14:textId="77777777" w:rsidR="00812591" w:rsidRDefault="00812591" w:rsidP="00812591">
      <w:pPr>
        <w:pStyle w:val="ListParagraph"/>
        <w:spacing w:line="360" w:lineRule="auto"/>
        <w:jc w:val="both"/>
        <w:rPr>
          <w:lang w:val="en-US"/>
        </w:rPr>
      </w:pPr>
      <w:r>
        <w:rPr>
          <w:lang w:val="en-US"/>
        </w:rPr>
        <w:t>entails</w:t>
      </w:r>
      <w:r w:rsidRPr="005C0676">
        <w:rPr>
          <w:lang w:val="en-US"/>
        </w:rPr>
        <w:t xml:space="preserve"> imposing of penalty in amount of </w:t>
      </w:r>
      <w:r>
        <w:rPr>
          <w:lang w:val="en-US"/>
        </w:rPr>
        <w:t>50 0</w:t>
      </w:r>
      <w:r w:rsidRPr="005C0676">
        <w:rPr>
          <w:lang w:val="en-US"/>
        </w:rPr>
        <w:t>0</w:t>
      </w:r>
      <w:r>
        <w:rPr>
          <w:lang w:val="en-US"/>
        </w:rPr>
        <w:t>0 GEL;</w:t>
      </w:r>
    </w:p>
    <w:p w14:paraId="27F89F73" w14:textId="77777777" w:rsidR="00F117F2" w:rsidRDefault="008D2082" w:rsidP="00F117F2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lang w:val="en-US"/>
        </w:rPr>
        <w:t>Survey, e</w:t>
      </w:r>
      <w:r w:rsidR="00F117F2">
        <w:rPr>
          <w:lang w:val="en-US"/>
        </w:rPr>
        <w:t>xploration</w:t>
      </w:r>
      <w:r>
        <w:rPr>
          <w:lang w:val="en-US"/>
        </w:rPr>
        <w:t xml:space="preserve"> </w:t>
      </w:r>
      <w:r w:rsidR="00F117F2">
        <w:rPr>
          <w:lang w:val="en-US"/>
        </w:rPr>
        <w:t>or processing of mineral reco</w:t>
      </w:r>
      <w:r>
        <w:rPr>
          <w:lang w:val="en-US"/>
        </w:rPr>
        <w:t xml:space="preserve">urses  of continental shelf or </w:t>
      </w:r>
      <w:r w:rsidR="00F117F2">
        <w:rPr>
          <w:lang w:val="en-US"/>
        </w:rPr>
        <w:t>special economic zone in Georgia without proper permits-</w:t>
      </w:r>
    </w:p>
    <w:p w14:paraId="27F89F74" w14:textId="77777777" w:rsidR="00F117F2" w:rsidRDefault="008D2082" w:rsidP="00F117F2">
      <w:pPr>
        <w:spacing w:line="360" w:lineRule="auto"/>
        <w:ind w:left="360" w:firstLine="348"/>
        <w:jc w:val="both"/>
        <w:rPr>
          <w:lang w:val="en-US"/>
        </w:rPr>
      </w:pPr>
      <w:r>
        <w:rPr>
          <w:lang w:val="en-US"/>
        </w:rPr>
        <w:t>entails</w:t>
      </w:r>
      <w:r w:rsidR="00F117F2">
        <w:rPr>
          <w:lang w:val="en-US"/>
        </w:rPr>
        <w:t xml:space="preserve"> imposing of pen</w:t>
      </w:r>
      <w:r>
        <w:rPr>
          <w:lang w:val="en-US"/>
        </w:rPr>
        <w:t xml:space="preserve">alty in amount of 75 000 GEL </w:t>
      </w:r>
    </w:p>
    <w:p w14:paraId="27F89F75" w14:textId="77777777" w:rsidR="00F117F2" w:rsidRPr="00982F96" w:rsidRDefault="00982F96" w:rsidP="00614A4A">
      <w:pPr>
        <w:spacing w:line="360" w:lineRule="auto"/>
        <w:jc w:val="both"/>
        <w:rPr>
          <w:u w:val="single"/>
          <w:lang w:val="en-US"/>
        </w:rPr>
      </w:pPr>
      <w:r w:rsidRPr="00982F96">
        <w:rPr>
          <w:u w:val="single"/>
          <w:lang w:val="en-US"/>
        </w:rPr>
        <w:t>Law of Georgia N1625 of 4 July, 2002 – SSM I, N23, 24-07-2002, article 112</w:t>
      </w:r>
    </w:p>
    <w:p w14:paraId="27F89F76" w14:textId="77777777" w:rsidR="00982F96" w:rsidRPr="00982F96" w:rsidRDefault="00982F96" w:rsidP="00614A4A">
      <w:pPr>
        <w:spacing w:line="360" w:lineRule="auto"/>
        <w:jc w:val="both"/>
        <w:rPr>
          <w:u w:val="single"/>
          <w:lang w:val="en-US"/>
        </w:rPr>
      </w:pPr>
      <w:r w:rsidRPr="00982F96">
        <w:rPr>
          <w:u w:val="single"/>
          <w:lang w:val="en-US"/>
        </w:rPr>
        <w:t>Law of Georgia N5546 of 12 December, 2019 – web-site, 13-12-2019</w:t>
      </w:r>
    </w:p>
    <w:p w14:paraId="27F89F77" w14:textId="77777777" w:rsidR="00F117F2" w:rsidRDefault="00F117F2" w:rsidP="00614A4A">
      <w:pPr>
        <w:spacing w:line="360" w:lineRule="auto"/>
        <w:jc w:val="both"/>
        <w:rPr>
          <w:lang w:val="en-US"/>
        </w:rPr>
      </w:pPr>
    </w:p>
    <w:p w14:paraId="27F89F78" w14:textId="77777777" w:rsidR="00115AB7" w:rsidRPr="00614A4A" w:rsidRDefault="00115AB7" w:rsidP="00614A4A">
      <w:pPr>
        <w:pStyle w:val="NoSpacing"/>
        <w:rPr>
          <w:lang w:val="en-US"/>
        </w:rPr>
      </w:pPr>
    </w:p>
    <w:sectPr w:rsidR="00115AB7" w:rsidRPr="00614A4A" w:rsidSect="00115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34272"/>
    <w:multiLevelType w:val="hybridMultilevel"/>
    <w:tmpl w:val="A1B67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4A"/>
    <w:rsid w:val="00115AB7"/>
    <w:rsid w:val="00266BF7"/>
    <w:rsid w:val="004B0A78"/>
    <w:rsid w:val="00542ABB"/>
    <w:rsid w:val="005C0676"/>
    <w:rsid w:val="00614A4A"/>
    <w:rsid w:val="00812591"/>
    <w:rsid w:val="008D2082"/>
    <w:rsid w:val="00982F96"/>
    <w:rsid w:val="00D12895"/>
    <w:rsid w:val="00DD5EEB"/>
    <w:rsid w:val="00F117F2"/>
    <w:rsid w:val="00F5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9F5F"/>
  <w15:docId w15:val="{7131B1E6-60E8-48E7-A7BA-DBFAC8B1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4A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0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9B8C39-79AF-4250-90CA-6477FFE3D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9F2B44-A728-476D-96B7-3625D7D443DD}">
  <ds:schemaRefs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024F008-330E-4542-B805-1FA01197FB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Neena Pereira</cp:lastModifiedBy>
  <cp:revision>2</cp:revision>
  <dcterms:created xsi:type="dcterms:W3CDTF">2021-07-20T15:58:00Z</dcterms:created>
  <dcterms:modified xsi:type="dcterms:W3CDTF">2021-07-20T15:58:00Z</dcterms:modified>
</cp:coreProperties>
</file>